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7EF7" w:rsidRDefault="00197DC2" w:rsidP="00197DC2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</w:t>
      </w:r>
      <w:r w:rsidR="00EE15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ЧЕБНЫЙ ПЛАН</w:t>
      </w:r>
      <w:r w:rsidR="00EE15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EE1579" w:rsidRPr="00EE15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Лаборант химического анализа </w:t>
      </w:r>
    </w:p>
    <w:p w:rsidR="00197DC2" w:rsidRDefault="00EE1579" w:rsidP="00197DC2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E15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(специалист испытательной </w:t>
      </w:r>
      <w:r w:rsidR="00187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Pr="00EE15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аборатории)</w:t>
      </w:r>
    </w:p>
    <w:p w:rsidR="00197DC2" w:rsidRDefault="00197DC2" w:rsidP="00197DC2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 специалистов в области химических, физических и физико-химических методов анализа, технологии и последовательности процедур проведения лабораторных исследований, а также практическая подготовка к проведению данных видов исследований.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 направлена на удовлетворение образовательных и профессиональных потребностей специалистов испытательных лабораторий (центров) со средним профессиональным образованием.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24 академических часов (</w:t>
      </w:r>
      <w:r w:rsidRPr="00A0064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дней).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очная с применением дистанционных образовательных технологий.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eastAsia="Times New Roman" w:hAnsi="Times New Roman" w:cs="Times New Roman"/>
          <w:sz w:val="24"/>
          <w:szCs w:val="24"/>
        </w:rPr>
        <w:t>8 академических часов в день.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851"/>
        <w:gridCol w:w="708"/>
        <w:gridCol w:w="426"/>
        <w:gridCol w:w="509"/>
        <w:gridCol w:w="1192"/>
      </w:tblGrid>
      <w:tr w:rsidR="00197DC2" w:rsidTr="006F1322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197DC2" w:rsidRDefault="00197DC2" w:rsidP="006F1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197DC2" w:rsidTr="006F1322">
        <w:trPr>
          <w:trHeight w:val="140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DC2" w:rsidRDefault="00197DC2" w:rsidP="006F1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DC2" w:rsidRDefault="00197DC2" w:rsidP="006F1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7DC2" w:rsidRDefault="00197DC2" w:rsidP="006F1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C2" w:rsidTr="006F1322">
        <w:trPr>
          <w:trHeight w:val="140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DC2" w:rsidRDefault="00197DC2" w:rsidP="006F1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DC2" w:rsidRDefault="00197DC2" w:rsidP="006F1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7DC2" w:rsidRPr="0015689C" w:rsidRDefault="00197DC2" w:rsidP="006F132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Л</w:t>
            </w:r>
          </w:p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СР</w:t>
            </w:r>
          </w:p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ПЗ,С</w:t>
            </w:r>
          </w:p>
          <w:p w:rsidR="00197DC2" w:rsidRPr="0015689C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89C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7DC2" w:rsidRDefault="00197DC2" w:rsidP="006F1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общей и аналитической химии.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понятия. Аналитические реакции. Виды химического анализа и особенности его проведения. Качественный и количественный анализ.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реактивы, стандартные образцы, растворители и кислоты (хранение, учет, прекурсоры, яды). Правила работы и обращения..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лаборатории.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безопасной работы в химической лаборатории: правила пожарной безопасности, правила электробезопасности, правила безопасного хранения химических реактивов, правила безопасной работы с химическими веществами. Контроль параметров микроклимата.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баллонов и сосудов под давлением и вакуумом. Правила техники безопасности в гидробиологическом отделе. 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несчастных случаях в лаборатории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Химические, физико-химические методы анализа. 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Гравиметрический, титриметрический методы анализа, pH-метрия. Аналитические возможности методов. Оборудование и современные технологии в лабораторной практике. Подготовка посуды и лабораторного оборудования.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Спектральные методы анализа – основные понятия, классификация спектральных методов, приборное оснащение, возможности.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Хроматографические методы анализа (ВЭЖХ) – основные понятия, классификация хроматографических методов, приборное оснащение, возможности.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результатов анализа. Оценка приемлемости полученных результатов. Метрологические характеристики: точность, правильность, прецизионность. Оценка и расчет неопределенности полученного результата.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и внешний контроль. Поверка.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подготовка проб. Способы и вспомогательное оборудование для отбора проб. Основные приемы подготовки проб.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вытяжными шкафами и общелабораторным оборудованием: нагревательные приборы (плитки, сушильные шкафы, муфельные печи), ультразвуковые бани, шейкеры, мультиротаторы, системы концентрирования и упаривания, центрифуги и пр.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Растворы. Классификация растворов и способы их приготовления. 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посуда, дозирующие 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результатов испытаний – ведение рабочих записей, подготовка протоколов. 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ошибки при оформлении протоколов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процедуры анализа и стабильности результатов во времени.</w:t>
            </w:r>
          </w:p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Межлабораторные сличительные испытания.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Pr="00D63538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3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197DC2" w:rsidTr="006F1322">
        <w:trPr>
          <w:trHeight w:val="2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DC2" w:rsidRDefault="00197DC2" w:rsidP="006F13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Л* – лекции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СР** – самостоятельная работа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ПЗ, С*** - практические занятия, С-стажировка</w:t>
      </w:r>
    </w:p>
    <w:p w:rsidR="00197DC2" w:rsidRDefault="00197DC2" w:rsidP="0019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учебный план могут быть внесены изменения и дополнения</w:t>
      </w:r>
    </w:p>
    <w:p w:rsidR="00197DC2" w:rsidRDefault="00197DC2" w:rsidP="00F5581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197DC2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09" w:rsidRDefault="00D43809" w:rsidP="005B402B">
      <w:pPr>
        <w:spacing w:after="0" w:line="240" w:lineRule="auto"/>
      </w:pPr>
      <w:r>
        <w:separator/>
      </w:r>
    </w:p>
  </w:endnote>
  <w:endnote w:type="continuationSeparator" w:id="0">
    <w:p w:rsidR="00D43809" w:rsidRDefault="00D43809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87EF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87EF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09" w:rsidRDefault="00D43809" w:rsidP="005B402B">
      <w:pPr>
        <w:spacing w:after="0" w:line="240" w:lineRule="auto"/>
      </w:pPr>
      <w:r>
        <w:separator/>
      </w:r>
    </w:p>
  </w:footnote>
  <w:footnote w:type="continuationSeparator" w:id="0">
    <w:p w:rsidR="00D43809" w:rsidRDefault="00D43809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87EF7"/>
    <w:rsid w:val="001922FF"/>
    <w:rsid w:val="00193467"/>
    <w:rsid w:val="00197DC2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7C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B0C15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5242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4F48AD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2026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16664"/>
    <w:rsid w:val="00D24ADC"/>
    <w:rsid w:val="00D43809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5EA0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1579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813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467FE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092D-8A44-49AD-B9BD-2193BAAD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42</cp:revision>
  <cp:lastPrinted>2024-03-28T08:18:00Z</cp:lastPrinted>
  <dcterms:created xsi:type="dcterms:W3CDTF">2021-02-25T12:36:00Z</dcterms:created>
  <dcterms:modified xsi:type="dcterms:W3CDTF">2024-11-01T12:46:00Z</dcterms:modified>
</cp:coreProperties>
</file>